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этапа открытого публичного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сероссийского смотра-конкурса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лучшую организацию физкультурно-спортивн</w:t>
      </w:r>
      <w:r>
        <w:rPr>
          <w:rFonts w:ascii="Times New Roman" w:hAnsi="Times New Roman" w:cs="Times New Roman"/>
          <w:sz w:val="28"/>
          <w:szCs w:val="28"/>
        </w:rPr>
        <w:t xml:space="preserve">ой работы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по итогам 2022/2023 учебного года в заочной форме в два этапа: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региональный этап проводится с 01 мая по 30 июня 2023 года;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всероссийский этап проводится с 15 июля по 31 августа 2023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публичный всероссийский смотр-конкурс на лучшую организацию физкультурно-спортивной работы среди профессиональных образовательных организаций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пунктом 47 Приложения №2 к Межотраслевой программе</w:t>
      </w:r>
      <w:r>
        <w:rPr>
          <w:color w:val="auto"/>
          <w:sz w:val="28"/>
          <w:szCs w:val="28"/>
        </w:rPr>
        <w:t xml:space="preserve"> развития студенческого спорта до 2024 года, утвержденной совместным приказом Министерства спорта Российской Федерации, Министерства науки и высшего о</w:t>
      </w:r>
      <w:r>
        <w:rPr>
          <w:color w:val="auto"/>
          <w:sz w:val="28"/>
          <w:szCs w:val="28"/>
        </w:rPr>
        <w:t xml:space="preserve">бразования Российской Федерации и</w:t>
      </w:r>
      <w:r>
        <w:rPr>
          <w:color w:val="auto"/>
          <w:sz w:val="28"/>
          <w:szCs w:val="28"/>
        </w:rPr>
        <w:t xml:space="preserve"> Министерства просвещения Российской Федерации от 9 марта 2021г. №141/167/90;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пунктом</w:t>
      </w:r>
      <w:r>
        <w:rPr>
          <w:color w:val="auto"/>
          <w:sz w:val="28"/>
          <w:szCs w:val="28"/>
        </w:rPr>
        <w:t xml:space="preserve"> 22 Комплекса мер, направленных на создание и поддержку деятельности школьных и студенческих спортивных клубов, а также обеспечения их участия в физкультурных и спортивных мероприятиях, проводимых школьными и студенческими  лигами, утв. совместным приказом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Министерства спорта Российской Федерации, Министерства науки и высшего о</w:t>
      </w:r>
      <w:r>
        <w:rPr>
          <w:color w:val="auto"/>
          <w:sz w:val="28"/>
          <w:szCs w:val="28"/>
        </w:rPr>
        <w:t xml:space="preserve">бразования Российской Федерации и</w:t>
      </w:r>
      <w:r>
        <w:rPr>
          <w:color w:val="auto"/>
          <w:sz w:val="28"/>
          <w:szCs w:val="28"/>
        </w:rPr>
        <w:t xml:space="preserve"> Министерства просвещения Российской Федерации от </w:t>
      </w:r>
      <w:r>
        <w:rPr>
          <w:color w:val="auto"/>
          <w:sz w:val="28"/>
          <w:szCs w:val="28"/>
        </w:rPr>
        <w:t xml:space="preserve">2</w:t>
      </w:r>
      <w:r>
        <w:rPr>
          <w:color w:val="auto"/>
          <w:sz w:val="28"/>
          <w:szCs w:val="28"/>
        </w:rPr>
        <w:t xml:space="preserve">9 </w:t>
      </w:r>
      <w:r>
        <w:rPr>
          <w:color w:val="auto"/>
          <w:sz w:val="28"/>
          <w:szCs w:val="28"/>
        </w:rPr>
        <w:t xml:space="preserve">декабря</w:t>
      </w:r>
      <w:r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 xml:space="preserve">2г. №1071</w:t>
      </w:r>
      <w:r>
        <w:rPr>
          <w:color w:val="auto"/>
          <w:sz w:val="28"/>
          <w:szCs w:val="28"/>
        </w:rPr>
        <w:t xml:space="preserve">/</w:t>
      </w:r>
      <w:r>
        <w:rPr>
          <w:color w:val="auto"/>
          <w:sz w:val="28"/>
          <w:szCs w:val="28"/>
        </w:rPr>
        <w:t xml:space="preserve">1031/1708.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</w:t>
      </w:r>
      <w:r>
        <w:rPr>
          <w:color w:val="auto"/>
          <w:sz w:val="28"/>
          <w:szCs w:val="28"/>
        </w:rPr>
        <w:t xml:space="preserve"> Настоящее Объявление </w:t>
      </w:r>
      <w:r>
        <w:rPr>
          <w:color w:val="auto"/>
          <w:sz w:val="28"/>
          <w:szCs w:val="28"/>
        </w:rPr>
        <w:t xml:space="preserve">регионального этапа </w:t>
      </w:r>
      <w:r>
        <w:rPr>
          <w:color w:val="auto"/>
          <w:sz w:val="28"/>
          <w:szCs w:val="28"/>
        </w:rPr>
        <w:t xml:space="preserve">об открытом публичном всероссийском смотре- конкурсе на лучшую организацию физкультурно-спортивной работы </w:t>
      </w:r>
      <w:r>
        <w:rPr>
          <w:color w:val="auto"/>
          <w:sz w:val="28"/>
          <w:szCs w:val="28"/>
        </w:rPr>
        <w:t xml:space="preserve">среди </w:t>
      </w:r>
      <w:r>
        <w:rPr>
          <w:color w:val="auto"/>
          <w:sz w:val="28"/>
          <w:szCs w:val="28"/>
        </w:rPr>
        <w:t xml:space="preserve">профессиональных образовательных организаций (далее </w:t>
      </w:r>
      <w:r>
        <w:rPr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Конкурс</w:t>
      </w:r>
      <w:r>
        <w:rPr>
          <w:color w:val="auto"/>
          <w:sz w:val="28"/>
          <w:szCs w:val="28"/>
        </w:rPr>
        <w:t xml:space="preserve">, Положение</w:t>
      </w:r>
      <w:r>
        <w:rPr>
          <w:color w:val="auto"/>
          <w:sz w:val="28"/>
          <w:szCs w:val="28"/>
        </w:rPr>
        <w:t xml:space="preserve">) регламентирует условия и порядок </w:t>
      </w:r>
      <w:r>
        <w:rPr>
          <w:color w:val="auto"/>
          <w:sz w:val="28"/>
          <w:szCs w:val="28"/>
        </w:rPr>
        <w:t xml:space="preserve">проведение Конкурса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1.3.</w:t>
      </w:r>
      <w:r>
        <w:rPr>
          <w:color w:val="auto"/>
          <w:sz w:val="28"/>
          <w:szCs w:val="28"/>
        </w:rPr>
        <w:t xml:space="preserve"> Цель Конкурса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оценка деятельности </w:t>
      </w:r>
      <w:r>
        <w:rPr>
          <w:color w:val="auto"/>
          <w:sz w:val="28"/>
          <w:szCs w:val="28"/>
        </w:rPr>
        <w:t xml:space="preserve">профессиональн</w:t>
      </w:r>
      <w:r>
        <w:rPr>
          <w:color w:val="auto"/>
          <w:sz w:val="28"/>
          <w:szCs w:val="28"/>
        </w:rPr>
        <w:t xml:space="preserve">ых</w:t>
      </w:r>
      <w:r>
        <w:rPr>
          <w:color w:val="auto"/>
          <w:sz w:val="28"/>
          <w:szCs w:val="28"/>
        </w:rPr>
        <w:t xml:space="preserve"> образова</w:t>
      </w:r>
      <w:r>
        <w:rPr>
          <w:color w:val="auto"/>
          <w:sz w:val="28"/>
          <w:szCs w:val="28"/>
        </w:rPr>
        <w:t xml:space="preserve">тельных организаций</w:t>
      </w:r>
      <w:r>
        <w:rPr>
          <w:color w:val="auto"/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)</w:t>
      </w:r>
      <w:r>
        <w:rPr>
          <w:color w:val="auto"/>
          <w:sz w:val="28"/>
          <w:szCs w:val="28"/>
        </w:rPr>
        <w:t xml:space="preserve">, а также их стимулирование в части развития физкультурно-спортивной работы и вовлечения обучающихся в физкультурно-спортивные мероприятия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</w:t>
      </w:r>
      <w:r>
        <w:rPr>
          <w:color w:val="auto"/>
          <w:sz w:val="28"/>
          <w:szCs w:val="28"/>
        </w:rPr>
        <w:t xml:space="preserve">Задачи Конкурса: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качества организации физкультурно-спортивной работы в ПОО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повышение престижа педагогических работников, в том числе осуществляющих наставническую деятельность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деятельности ПОО в части организации физкультурно-спортивной работы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поиск новых форм организаций физкультурно-спортивной работы в ПОО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определение победителей регионального этапа Конкурса ПОО по организации физкультурно-спортивной работы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обобщение и распространение лучших практик по вовлечению обучающихся в занятия физической культурой и спортом.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" w:firstLine="708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всероссийском этапе 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5 организаций от Самарской области в каждой номинации: ГБПОУ СО «</w:t>
      </w:r>
      <w:r>
        <w:rPr>
          <w:rFonts w:ascii="Times New Roman" w:hAnsi="Times New Roman" w:cs="Times New Roman"/>
          <w:sz w:val="28"/>
          <w:szCs w:val="28"/>
        </w:rPr>
        <w:t xml:space="preserve">Усольский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техникум»,</w:t>
      </w:r>
      <w:r>
        <w:rPr>
          <w:rFonts w:ascii="Times New Roman" w:hAnsi="Times New Roman" w:cs="Times New Roman"/>
          <w:sz w:val="28"/>
          <w:szCs w:val="28"/>
        </w:rPr>
        <w:t xml:space="preserve"> ГБПОУ СО «</w:t>
      </w:r>
      <w:r>
        <w:rPr>
          <w:rFonts w:ascii="Times New Roman" w:hAnsi="Times New Roman" w:cs="Times New Roman"/>
          <w:sz w:val="28"/>
          <w:szCs w:val="28"/>
        </w:rPr>
        <w:t xml:space="preserve">Богатовский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сельскохозяйственный техникум им. Героя Советского Союза </w:t>
      </w:r>
      <w:r>
        <w:rPr>
          <w:rFonts w:ascii="Times New Roman" w:hAnsi="Times New Roman" w:cs="Times New Roman"/>
          <w:sz w:val="28"/>
          <w:szCs w:val="28"/>
        </w:rPr>
        <w:t xml:space="preserve">И.И.Смолякова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 xml:space="preserve"> ГАПОУ СО «Тольяттинский социально-педагогический колледж», ГАПОУ СО «Сам</w:t>
      </w:r>
      <w:r>
        <w:rPr>
          <w:rFonts w:ascii="Times New Roman" w:hAnsi="Times New Roman" w:cs="Times New Roman"/>
          <w:sz w:val="28"/>
          <w:szCs w:val="28"/>
        </w:rPr>
        <w:t xml:space="preserve">арский государственный колледж», ГБПОУ СО «</w:t>
      </w:r>
      <w:r>
        <w:rPr>
          <w:rFonts w:ascii="Times New Roman" w:hAnsi="Times New Roman" w:cs="Times New Roman"/>
          <w:sz w:val="28"/>
          <w:szCs w:val="28"/>
        </w:rPr>
        <w:t xml:space="preserve">Сызранский</w:t>
      </w:r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, ФГБУПОО «Государственное училище (техникум) олимпийского резерва г</w:t>
      </w:r>
      <w:r>
        <w:rPr>
          <w:rFonts w:ascii="Times New Roman" w:hAnsi="Times New Roman" w:cs="Times New Roman"/>
          <w:sz w:val="28"/>
          <w:szCs w:val="28"/>
        </w:rPr>
        <w:t xml:space="preserve">.С</w:t>
      </w:r>
      <w:r>
        <w:rPr>
          <w:rFonts w:ascii="Times New Roman" w:hAnsi="Times New Roman" w:cs="Times New Roman"/>
          <w:sz w:val="28"/>
          <w:szCs w:val="28"/>
        </w:rPr>
        <w:t xml:space="preserve">амара».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Победители, призёры в своих номинациях всероссийского этапа: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1"/>
        <w:ind w:left="0" w:firstLine="708"/>
        <w:jc w:val="both"/>
        <w:spacing w:line="360" w:lineRule="auto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В номинации №2</w:t>
      </w:r>
      <w:r>
        <w:rPr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«Лучшая аккредитованная профессиональная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образовательная организация, осуществляющая подготовку кадров по специальностям в области физической культуры и спорта» в следующих группах: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 xml:space="preserve">I группа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</w:t>
      </w:r>
      <w:r>
        <w:rPr>
          <w:color w:val="auto"/>
          <w:sz w:val="28"/>
          <w:szCs w:val="28"/>
        </w:rPr>
        <w:t xml:space="preserve"> профессиональные образовательные организации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осуществляющие подготовку кадров по специальностям в области физической культуры и спорта;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sz w:val="28"/>
          <w:szCs w:val="28"/>
        </w:rPr>
      </w:pPr>
      <w:r>
        <w:rPr>
          <w:color w:val="auto"/>
          <w:sz w:val="28"/>
          <w:szCs w:val="28"/>
          <w:lang w:val="en-US"/>
        </w:rPr>
        <w:t xml:space="preserve">I</w:t>
      </w:r>
      <w:r>
        <w:rPr>
          <w:color w:val="auto"/>
          <w:sz w:val="28"/>
          <w:szCs w:val="28"/>
        </w:rPr>
        <w:t xml:space="preserve"> место - </w:t>
      </w:r>
      <w:r>
        <w:rPr>
          <w:sz w:val="28"/>
          <w:szCs w:val="28"/>
        </w:rPr>
        <w:t xml:space="preserve">государственное автономное профессиональное образовательное учреждение Самарской области</w:t>
      </w:r>
      <w:r>
        <w:rPr>
          <w:sz w:val="28"/>
          <w:szCs w:val="28"/>
        </w:rPr>
        <w:t xml:space="preserve"> «Тольяттинский социально-педагогический колледж»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II группа</w:t>
      </w:r>
      <w:r>
        <w:rPr>
          <w:rFonts w:ascii="Times New Roman" w:hAnsi="Times New Roman" w:cs="Times New Roman"/>
          <w:sz w:val="28"/>
          <w:szCs w:val="28"/>
        </w:rPr>
        <w:t xml:space="preserve"> – училища олимпийского резерва, осуществляющие подготовку кадров по специальностям в области физической культуры и спорта;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место – Федеральное государственное бюджетное учреждение профессиональная образовательная организация «Государственное училище (техникум) олимпийского резерва г.Самара».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61"/>
        <w:ind w:firstLine="567"/>
        <w:jc w:val="both"/>
        <w:spacing w:line="36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Победитель и призёры получили </w:t>
      </w:r>
      <w:r>
        <w:rPr>
          <w:rFonts w:ascii="Times New Roman" w:hAnsi="Times New Roman" w:cs="Times New Roman"/>
          <w:highlight w:val="none"/>
        </w:rPr>
      </w:r>
      <w:r>
        <w:rPr>
          <w:color w:val="000000"/>
          <w:sz w:val="28"/>
          <w:szCs w:val="28"/>
        </w:rPr>
        <w:t xml:space="preserve">денежными сертификатами на приобретение спортивного оборудования и (или) инвентаря (далее - сертификат). Предельный объем финансового обеспечения сертификата составляет:</w:t>
      </w:r>
      <w:r/>
      <w:r>
        <w:rPr>
          <w:color w:val="000000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1 место – 130 000 рублей;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2 место – 120 000 рублей;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61"/>
        <w:ind w:firstLine="567"/>
        <w:jc w:val="both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 3 место – 110 000 рублей.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Согласно рейтинга всероссийского этапа участников Конкурса места распределились следующим образом: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номинации №1 – Лучшая аккредитованная профессиональная образовательная организация (колледж; техникум; училище) по организации физкультурно-спортивной работы среди студентов в 2022/2023 учебном году: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I группа – до 1000 студентов - </w:t>
      </w:r>
      <w:r>
        <w:rPr>
          <w:rFonts w:ascii="Times New Roman" w:hAnsi="Times New Roman" w:cs="Times New Roman"/>
          <w:sz w:val="28"/>
          <w:szCs w:val="28"/>
        </w:rPr>
        <w:t xml:space="preserve">ГБПОУ СО «</w:t>
      </w:r>
      <w:r>
        <w:rPr>
          <w:rFonts w:ascii="Times New Roman" w:hAnsi="Times New Roman" w:cs="Times New Roman"/>
          <w:sz w:val="28"/>
          <w:szCs w:val="28"/>
        </w:rPr>
        <w:t xml:space="preserve">Усольский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занял 11 место среди 26 регионов;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II группа – свыше 1000 студентов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-</w:t>
      </w:r>
      <w:r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ГБПОУ СО «</w:t>
      </w:r>
      <w:r>
        <w:rPr>
          <w:rFonts w:ascii="Times New Roman" w:hAnsi="Times New Roman" w:cs="Times New Roman"/>
          <w:sz w:val="28"/>
          <w:szCs w:val="28"/>
        </w:rPr>
        <w:t xml:space="preserve">Сызранский</w:t>
      </w:r>
      <w:r>
        <w:rPr>
          <w:rFonts w:ascii="Times New Roman" w:hAnsi="Times New Roman" w:cs="Times New Roman"/>
          <w:sz w:val="28"/>
          <w:szCs w:val="28"/>
        </w:rPr>
        <w:t xml:space="preserve"> политехнический колледж» занял 23 место среди 26 регионов.</w:t>
      </w:r>
      <w:r/>
      <w:r/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Номинации №3 – Лучший студенческий спортивный клуб в профессиональной образовательной организации - </w:t>
      </w:r>
      <w:r>
        <w:rPr>
          <w:rFonts w:ascii="Times New Roman" w:hAnsi="Times New Roman" w:cs="Times New Roman"/>
          <w:sz w:val="28"/>
          <w:szCs w:val="28"/>
        </w:rPr>
        <w:t xml:space="preserve">ГБПОУ СО «</w:t>
      </w:r>
      <w:r>
        <w:rPr>
          <w:rFonts w:ascii="Times New Roman" w:hAnsi="Times New Roman" w:cs="Times New Roman"/>
          <w:sz w:val="28"/>
          <w:szCs w:val="28"/>
        </w:rPr>
        <w:t xml:space="preserve">Богатовский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сельскохозяйственный техникум им. Героя Советского Союза </w:t>
      </w:r>
      <w:r>
        <w:rPr>
          <w:rFonts w:ascii="Times New Roman" w:hAnsi="Times New Roman" w:cs="Times New Roman"/>
          <w:sz w:val="28"/>
          <w:szCs w:val="28"/>
        </w:rPr>
        <w:t xml:space="preserve">И.И.Смолякова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заняли 22 место среди 27 регионов.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5" w:firstLine="567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составила</w:t>
      </w:r>
      <w:r>
        <w:rPr>
          <w:rFonts w:ascii="Times New Roman" w:hAnsi="Times New Roman" w:cs="Times New Roman"/>
          <w:sz w:val="28"/>
          <w:szCs w:val="28"/>
        </w:rPr>
        <w:t xml:space="preserve"> методист ГБУ </w:t>
      </w:r>
      <w:r>
        <w:rPr>
          <w:rFonts w:ascii="Times New Roman" w:hAnsi="Times New Roman" w:cs="Times New Roman"/>
          <w:sz w:val="28"/>
          <w:szCs w:val="28"/>
        </w:rPr>
        <w:t xml:space="preserve">ДО</w:t>
      </w:r>
      <w:r>
        <w:rPr>
          <w:rFonts w:ascii="Times New Roman" w:hAnsi="Times New Roman" w:cs="Times New Roman"/>
          <w:sz w:val="28"/>
          <w:szCs w:val="28"/>
        </w:rPr>
        <w:t xml:space="preserve"> СО ОДЮЦРФКС </w:t>
      </w:r>
      <w:r>
        <w:rPr>
          <w:rFonts w:ascii="Times New Roman" w:hAnsi="Times New Roman" w:cs="Times New Roman"/>
          <w:sz w:val="28"/>
          <w:szCs w:val="28"/>
        </w:rPr>
        <w:t xml:space="preserve">Белевцева</w:t>
      </w:r>
      <w:r>
        <w:rPr>
          <w:rFonts w:ascii="Times New Roman" w:hAnsi="Times New Roman" w:cs="Times New Roman"/>
          <w:sz w:val="28"/>
          <w:szCs w:val="28"/>
        </w:rPr>
        <w:t xml:space="preserve"> О.Д.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"/>
        <w:jc w:val="both"/>
        <w:spacing w:after="0" w:line="36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49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2.2.%1."/>
      <w:legacy w:legacy="1" w:legacyIndent="23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1.%1."/>
      <w:legacy w:legacy="1" w:legacyIndent="1507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" w:hAnsi="Times New Roman" w:cs="Times New Roman" w:eastAsiaTheme="minorEastAsia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51"/>
    <w:next w:val="851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basedOn w:val="852"/>
    <w:link w:val="695"/>
    <w:uiPriority w:val="10"/>
    <w:rPr>
      <w:sz w:val="48"/>
      <w:szCs w:val="48"/>
    </w:rPr>
  </w:style>
  <w:style w:type="paragraph" w:styleId="697">
    <w:name w:val="Subtitle"/>
    <w:basedOn w:val="851"/>
    <w:next w:val="851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basedOn w:val="852"/>
    <w:link w:val="697"/>
    <w:uiPriority w:val="11"/>
    <w:rPr>
      <w:sz w:val="24"/>
      <w:szCs w:val="24"/>
    </w:rPr>
  </w:style>
  <w:style w:type="paragraph" w:styleId="699">
    <w:name w:val="Quote"/>
    <w:basedOn w:val="851"/>
    <w:next w:val="851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51"/>
    <w:next w:val="851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basedOn w:val="852"/>
    <w:link w:val="858"/>
    <w:uiPriority w:val="99"/>
  </w:style>
  <w:style w:type="paragraph" w:styleId="704">
    <w:name w:val="Footer"/>
    <w:basedOn w:val="851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2"/>
    <w:link w:val="704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List Paragraph"/>
    <w:basedOn w:val="851"/>
    <w:link w:val="860"/>
    <w:uiPriority w:val="34"/>
    <w:qFormat/>
    <w:pPr>
      <w:contextualSpacing/>
      <w:ind w:left="720"/>
    </w:pPr>
  </w:style>
  <w:style w:type="paragraph" w:styleId="856" w:customStyle="1">
    <w:name w:val="Основной текст 21"/>
    <w:basedOn w:val="851"/>
    <w:pPr>
      <w:jc w:val="center"/>
      <w:spacing w:after="0" w:line="240" w:lineRule="auto"/>
      <w:widowControl w:val="off"/>
    </w:pPr>
    <w:rPr>
      <w:rFonts w:ascii="Times New Roman" w:hAnsi="Times New Roman" w:eastAsia="Lucida Sans Unicode" w:cs="Times New Roman"/>
      <w:b/>
      <w:bCs/>
      <w:sz w:val="24"/>
      <w:szCs w:val="24"/>
    </w:rPr>
  </w:style>
  <w:style w:type="table" w:styleId="85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8">
    <w:name w:val="Head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2"/>
    <w:link w:val="858"/>
    <w:uiPriority w:val="99"/>
  </w:style>
  <w:style w:type="character" w:styleId="860" w:customStyle="1">
    <w:name w:val="Абзац списка Знак"/>
    <w:link w:val="855"/>
    <w:uiPriority w:val="34"/>
  </w:style>
  <w:style w:type="paragraph" w:styleId="86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862" w:customStyle="1">
    <w:name w:val="apple-style-span"/>
    <w:basedOn w:val="852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Ya Blondinko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revision>5</cp:revision>
  <dcterms:created xsi:type="dcterms:W3CDTF">2023-06-26T08:16:00Z</dcterms:created>
  <dcterms:modified xsi:type="dcterms:W3CDTF">2024-01-18T10:00:57Z</dcterms:modified>
</cp:coreProperties>
</file>