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Легкоатлетическое троеборье 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sz w:val="24"/>
          <w:szCs w:val="24"/>
          <w:highlight w:val="none"/>
          <w:u w:val="single"/>
        </w:rPr>
      </w:pPr>
      <w:r>
        <w:rPr>
          <w:sz w:val="24"/>
          <w:szCs w:val="24"/>
          <w:highlight w:val="none"/>
          <w:u w:val="single"/>
        </w:rPr>
      </w:r>
      <w:r>
        <w:rPr>
          <w:sz w:val="24"/>
          <w:szCs w:val="24"/>
          <w:highlight w:val="none"/>
          <w:u w:val="single"/>
        </w:rPr>
      </w:r>
      <w:r>
        <w:rPr>
          <w:sz w:val="24"/>
          <w:szCs w:val="24"/>
          <w:highlight w:val="none"/>
          <w:u w:val="single"/>
        </w:rPr>
      </w:r>
    </w:p>
    <w:p>
      <w:pPr>
        <w:jc w:val="center"/>
        <w:rPr>
          <w:sz w:val="28"/>
          <w:szCs w:val="28"/>
          <w:highlight w:val="none"/>
          <w:u w:val="single"/>
        </w:rPr>
      </w:pPr>
      <w:r>
        <w:rPr>
          <w:sz w:val="28"/>
          <w:szCs w:val="28"/>
          <w:u w:val="single"/>
        </w:rPr>
        <w:t xml:space="preserve">Командный</w:t>
      </w:r>
      <w:r>
        <w:rPr>
          <w:sz w:val="28"/>
          <w:szCs w:val="28"/>
          <w:u w:val="single"/>
        </w:rPr>
        <w:t xml:space="preserve"> карта ЮНОШИ </w:t>
      </w:r>
      <w:r>
        <w:rPr>
          <w:sz w:val="28"/>
          <w:szCs w:val="28"/>
          <w:u w:val="single"/>
        </w:rPr>
        <w:t xml:space="preserve">П</w:t>
      </w:r>
      <w:r>
        <w:rPr>
          <w:sz w:val="28"/>
          <w:szCs w:val="28"/>
          <w:u w:val="single"/>
        </w:rPr>
        <w:t xml:space="preserve">О</w:t>
      </w:r>
      <w:r>
        <w:rPr>
          <w:sz w:val="28"/>
          <w:szCs w:val="28"/>
          <w:u w:val="single"/>
        </w:rPr>
        <w:t xml:space="preserve">О</w:t>
      </w:r>
      <w:r>
        <w:rPr>
          <w:sz w:val="28"/>
          <w:szCs w:val="28"/>
          <w:highlight w:val="none"/>
          <w:u w:val="single"/>
        </w:rPr>
      </w:r>
      <w:r>
        <w:rPr>
          <w:sz w:val="28"/>
          <w:szCs w:val="28"/>
          <w:highlight w:val="none"/>
          <w:u w:val="singl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sz w:val="24"/>
          <w:szCs w:val="24"/>
          <w:highlight w:val="none"/>
          <w:u w:val="singl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360" w:lineRule="auto"/>
        <w:rPr>
          <w:sz w:val="20"/>
          <w:szCs w:val="20"/>
        </w:rPr>
      </w:pPr>
      <w:r>
        <w:rPr>
          <w:sz w:val="24"/>
          <w:szCs w:val="24"/>
        </w:rPr>
        <w:t xml:space="preserve">Дата проведения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16.05.202</w:t>
      </w:r>
      <w:r>
        <w:rPr>
          <w:sz w:val="24"/>
          <w:szCs w:val="24"/>
        </w:rPr>
        <w:t xml:space="preserve">5г. Место про</w:t>
      </w:r>
      <w:r>
        <w:rPr>
          <w:sz w:val="24"/>
          <w:szCs w:val="24"/>
        </w:rPr>
        <w:t xml:space="preserve">ведения г</w:t>
      </w:r>
      <w:r>
        <w:rPr>
          <w:sz w:val="24"/>
          <w:szCs w:val="24"/>
        </w:rPr>
        <w:t xml:space="preserve">.С</w:t>
      </w:r>
      <w:r>
        <w:rPr>
          <w:sz w:val="24"/>
          <w:szCs w:val="24"/>
        </w:rPr>
        <w:t xml:space="preserve">амара,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ул. Льва Толстого, 97а</w:t>
      </w:r>
      <w:r>
        <w:rPr>
          <w:sz w:val="24"/>
          <w:szCs w:val="24"/>
        </w:rPr>
        <w:t xml:space="preserve"> стадион «Динамо»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360" w:lineRule="auto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both"/>
        <w:spacing w:line="360" w:lineRule="auto"/>
        <w:rPr>
          <w:b/>
          <w:bCs/>
          <w:sz w:val="24"/>
          <w:szCs w:val="24"/>
          <w:highlight w:val="none"/>
        </w:rPr>
      </w:pPr>
      <w:r>
        <w:rPr>
          <w:sz w:val="28"/>
          <w:szCs w:val="28"/>
        </w:rPr>
        <w:t xml:space="preserve">Команд</w:t>
      </w:r>
      <w:r>
        <w:rPr>
          <w:sz w:val="28"/>
          <w:szCs w:val="28"/>
        </w:rPr>
        <w:t xml:space="preserve">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_______________________________________</w:t>
      </w:r>
      <w:r>
        <w:rPr>
          <w:b/>
          <w:sz w:val="24"/>
          <w:szCs w:val="24"/>
        </w:rPr>
        <w:t xml:space="preserve">__________________________________</w:t>
      </w:r>
      <w:r>
        <w:rPr>
          <w:b/>
          <w:sz w:val="24"/>
          <w:szCs w:val="24"/>
        </w:rPr>
        <w:t xml:space="preserve">_______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both"/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847"/>
        <w:tblW w:w="111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2"/>
        <w:gridCol w:w="2909"/>
        <w:gridCol w:w="992"/>
        <w:gridCol w:w="850"/>
        <w:gridCol w:w="993"/>
        <w:gridCol w:w="850"/>
        <w:gridCol w:w="851"/>
        <w:gridCol w:w="850"/>
        <w:gridCol w:w="1006"/>
        <w:gridCol w:w="1261"/>
      </w:tblGrid>
      <w:tr>
        <w:trPr>
          <w:trHeight w:val="363"/>
        </w:trPr>
        <w:tc>
          <w:tcPr>
            <w:tcW w:w="602" w:type="dxa"/>
            <w:vAlign w:val="center"/>
            <w:vMerge w:val="restart"/>
            <w:textDirection w:val="btLr"/>
            <w:noWrap w:val="false"/>
          </w:tcPr>
          <w:p>
            <w:pPr>
              <w:ind w:left="94" w:right="113" w:hanging="34"/>
              <w:jc w:val="center"/>
            </w:pPr>
            <w:r>
              <w:t xml:space="preserve">№ </w:t>
            </w:r>
            <w:r>
              <w:t xml:space="preserve">участника</w:t>
            </w:r>
            <w:r/>
          </w:p>
        </w:tc>
        <w:tc>
          <w:tcPr>
            <w:tcW w:w="29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Ф.И.О.</w:t>
            </w:r>
            <w:r/>
          </w:p>
          <w:p>
            <w:pPr>
              <w:jc w:val="center"/>
            </w:pPr>
            <w:r>
              <w:t xml:space="preserve">Дата рождения</w:t>
            </w:r>
            <w:r/>
          </w:p>
        </w:tc>
        <w:tc>
          <w:tcPr>
            <w:gridSpan w:val="6"/>
            <w:tcW w:w="53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Виды дисциплин</w:t>
            </w:r>
            <w:r/>
          </w:p>
        </w:tc>
        <w:tc>
          <w:tcPr>
            <w:tcW w:w="10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Сумма </w:t>
            </w:r>
            <w:r>
              <w:t xml:space="preserve">очков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2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Занятое место</w:t>
            </w:r>
            <w:r>
              <w:t xml:space="preserve"> командное</w:t>
            </w:r>
            <w:r/>
          </w:p>
        </w:tc>
      </w:tr>
      <w:tr>
        <w:trPr>
          <w:cantSplit/>
          <w:trHeight w:val="1249"/>
        </w:trPr>
        <w:tc>
          <w:tcPr>
            <w:tcBorders>
              <w:bottom w:val="single" w:color="000000" w:themeColor="text1" w:sz="4" w:space="0"/>
            </w:tcBorders>
            <w:tcW w:w="60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color="000000" w:themeColor="text1" w:sz="4" w:space="0"/>
            </w:tcBorders>
            <w:tcW w:w="29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color="000000" w:themeColor="text1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Бег </w:t>
            </w:r>
            <w:r/>
          </w:p>
          <w:p>
            <w:pPr>
              <w:jc w:val="center"/>
            </w:pPr>
            <w:r>
              <w:t xml:space="preserve">100 м</w:t>
            </w:r>
            <w:r/>
          </w:p>
        </w:tc>
        <w:tc>
          <w:tcPr>
            <w:tcBorders>
              <w:bottom w:val="single" w:color="000000" w:themeColor="text1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очки</w:t>
            </w:r>
            <w:r/>
          </w:p>
        </w:tc>
        <w:tc>
          <w:tcPr>
            <w:tcBorders>
              <w:bottom w:val="single" w:color="000000" w:themeColor="text1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Бег</w:t>
            </w:r>
            <w:r/>
          </w:p>
          <w:p>
            <w:pPr>
              <w:jc w:val="center"/>
            </w:pPr>
            <w:r>
              <w:t xml:space="preserve">800</w:t>
            </w:r>
            <w:r/>
          </w:p>
        </w:tc>
        <w:tc>
          <w:tcPr>
            <w:tcBorders>
              <w:left w:val="single" w:color="000000" w:sz="4" w:space="0"/>
              <w:bottom w:val="single" w:color="000000" w:themeColor="text1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очки</w:t>
            </w:r>
            <w:r/>
          </w:p>
        </w:tc>
        <w:tc>
          <w:tcPr>
            <w:tcBorders>
              <w:bottom w:val="single" w:color="000000" w:themeColor="text1" w:sz="4" w:space="0"/>
              <w:right w:val="single" w:color="000000" w:sz="4" w:space="0"/>
            </w:tcBorders>
            <w:tcW w:w="851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Прыжок в длину с места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left w:val="single" w:color="000000" w:sz="4" w:space="0"/>
              <w:bottom w:val="single" w:color="000000" w:themeColor="text1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очки</w:t>
            </w:r>
            <w:r/>
          </w:p>
        </w:tc>
        <w:tc>
          <w:tcPr>
            <w:tcBorders>
              <w:bottom w:val="single" w:color="000000" w:themeColor="text1" w:sz="4" w:space="0"/>
            </w:tcBorders>
            <w:tcW w:w="10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color="000000" w:themeColor="text1" w:sz="4" w:space="0"/>
            </w:tcBorders>
            <w:tcW w:w="12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845"/>
        </w:trPr>
        <w:tc>
          <w:tcPr>
            <w:tcW w:w="602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1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44"/>
        </w:trPr>
        <w:tc>
          <w:tcPr>
            <w:tcW w:w="602" w:type="dxa"/>
            <w:textDirection w:val="lrTb"/>
            <w:noWrap w:val="false"/>
          </w:tcPr>
          <w:p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0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38"/>
        </w:trPr>
        <w:tc>
          <w:tcPr>
            <w:tcW w:w="602" w:type="dxa"/>
            <w:textDirection w:val="lrTb"/>
            <w:noWrap w:val="false"/>
          </w:tcPr>
          <w:p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0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38"/>
        </w:trPr>
        <w:tc>
          <w:tcPr>
            <w:tcW w:w="602" w:type="dxa"/>
            <w:textDirection w:val="lrTb"/>
            <w:noWrap w:val="false"/>
          </w:tcPr>
          <w:p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0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38"/>
        </w:trPr>
        <w:tc>
          <w:tcPr>
            <w:tcW w:w="602" w:type="dxa"/>
            <w:vMerge w:val="restart"/>
            <w:textDirection w:val="lrTb"/>
            <w:noWrap w:val="false"/>
          </w:tcPr>
          <w:p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6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38"/>
        </w:trPr>
        <w:tc>
          <w:tcPr>
            <w:tcW w:w="602" w:type="dxa"/>
            <w:vMerge w:val="restart"/>
            <w:textDirection w:val="lrTb"/>
            <w:noWrap w:val="false"/>
          </w:tcPr>
          <w:p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61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/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</w:r>
      <w:r>
        <w:rPr>
          <w:sz w:val="24"/>
          <w:szCs w:val="24"/>
        </w:rPr>
        <w:t xml:space="preserve">Гл. судья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_________________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Гл. секретарь</w:t>
      </w:r>
      <w:r>
        <w:rPr>
          <w:sz w:val="24"/>
          <w:szCs w:val="24"/>
        </w:rPr>
        <w:t xml:space="preserve">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2829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829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right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Легкоатлетическое троеборье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4"/>
          <w:szCs w:val="24"/>
          <w:highlight w:val="none"/>
          <w:u w:val="single"/>
        </w:rPr>
      </w:pPr>
      <w:r>
        <w:rPr>
          <w:sz w:val="24"/>
          <w:szCs w:val="24"/>
          <w:highlight w:val="none"/>
          <w:u w:val="single"/>
        </w:rPr>
      </w:r>
      <w:r>
        <w:rPr>
          <w:sz w:val="24"/>
          <w:szCs w:val="24"/>
          <w:highlight w:val="none"/>
          <w:u w:val="single"/>
        </w:rPr>
      </w:r>
      <w:r>
        <w:rPr>
          <w:sz w:val="24"/>
          <w:szCs w:val="24"/>
          <w:highlight w:val="none"/>
          <w:u w:val="single"/>
        </w:rPr>
      </w:r>
    </w:p>
    <w:p>
      <w:pPr>
        <w:jc w:val="center"/>
        <w:rPr>
          <w:sz w:val="28"/>
          <w:szCs w:val="28"/>
          <w:highlight w:val="none"/>
          <w:u w:val="single"/>
        </w:rPr>
      </w:pPr>
      <w:r>
        <w:rPr>
          <w:sz w:val="28"/>
          <w:szCs w:val="28"/>
          <w:u w:val="single"/>
        </w:rPr>
        <w:t xml:space="preserve">Командный</w:t>
      </w:r>
      <w:r>
        <w:rPr>
          <w:sz w:val="28"/>
          <w:szCs w:val="28"/>
          <w:u w:val="single"/>
        </w:rPr>
        <w:t xml:space="preserve"> карта ДЕВУШКИ </w:t>
      </w:r>
      <w:r>
        <w:rPr>
          <w:sz w:val="28"/>
          <w:szCs w:val="28"/>
          <w:u w:val="single"/>
        </w:rPr>
        <w:t xml:space="preserve">П</w:t>
      </w:r>
      <w:r>
        <w:rPr>
          <w:sz w:val="28"/>
          <w:szCs w:val="28"/>
          <w:u w:val="single"/>
        </w:rPr>
        <w:t xml:space="preserve">О</w:t>
      </w:r>
      <w:r>
        <w:rPr>
          <w:sz w:val="28"/>
          <w:szCs w:val="28"/>
          <w:u w:val="single"/>
        </w:rPr>
        <w:t xml:space="preserve">О</w:t>
      </w:r>
      <w:r>
        <w:rPr>
          <w:sz w:val="28"/>
          <w:szCs w:val="28"/>
          <w:highlight w:val="none"/>
          <w:u w:val="single"/>
        </w:rPr>
      </w:r>
      <w:r>
        <w:rPr>
          <w:sz w:val="28"/>
          <w:szCs w:val="28"/>
          <w:highlight w:val="none"/>
          <w:u w:val="singl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sz w:val="24"/>
          <w:szCs w:val="24"/>
          <w:highlight w:val="none"/>
          <w:u w:val="singl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360" w:lineRule="auto"/>
        <w:rPr>
          <w:sz w:val="20"/>
          <w:szCs w:val="20"/>
        </w:rPr>
      </w:pPr>
      <w:r>
        <w:rPr>
          <w:sz w:val="24"/>
          <w:szCs w:val="24"/>
        </w:rPr>
        <w:t xml:space="preserve">Дата проведения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16.05.202</w:t>
      </w:r>
      <w:r>
        <w:rPr>
          <w:sz w:val="24"/>
          <w:szCs w:val="24"/>
        </w:rPr>
        <w:t xml:space="preserve">5г. Место про</w:t>
      </w:r>
      <w:r>
        <w:rPr>
          <w:sz w:val="24"/>
          <w:szCs w:val="24"/>
        </w:rPr>
        <w:t xml:space="preserve">ведения г</w:t>
      </w:r>
      <w:r>
        <w:rPr>
          <w:sz w:val="24"/>
          <w:szCs w:val="24"/>
        </w:rPr>
        <w:t xml:space="preserve">.С</w:t>
      </w:r>
      <w:r>
        <w:rPr>
          <w:sz w:val="24"/>
          <w:szCs w:val="24"/>
        </w:rPr>
        <w:t xml:space="preserve">амара,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ул. Льва Толстого, 97а</w:t>
      </w:r>
      <w:r>
        <w:rPr>
          <w:sz w:val="24"/>
          <w:szCs w:val="24"/>
        </w:rPr>
        <w:t xml:space="preserve"> стадион «Динамо»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360" w:lineRule="auto"/>
        <w:rPr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spacing w:line="360" w:lineRule="auto"/>
        <w:rPr>
          <w:b/>
          <w:bCs/>
          <w:sz w:val="24"/>
          <w:szCs w:val="24"/>
          <w:highlight w:val="none"/>
        </w:rPr>
      </w:pPr>
      <w:r>
        <w:rPr>
          <w:sz w:val="28"/>
          <w:szCs w:val="28"/>
        </w:rPr>
        <w:t xml:space="preserve">Команда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_______________________________________</w:t>
      </w:r>
      <w:r>
        <w:rPr>
          <w:b/>
          <w:sz w:val="24"/>
          <w:szCs w:val="24"/>
        </w:rPr>
        <w:t xml:space="preserve">__________________________________</w:t>
      </w:r>
      <w:r>
        <w:rPr>
          <w:b/>
          <w:sz w:val="24"/>
          <w:szCs w:val="24"/>
        </w:rPr>
        <w:t xml:space="preserve">_______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847"/>
        <w:tblW w:w="111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2"/>
        <w:gridCol w:w="2909"/>
        <w:gridCol w:w="992"/>
        <w:gridCol w:w="850"/>
        <w:gridCol w:w="993"/>
        <w:gridCol w:w="850"/>
        <w:gridCol w:w="851"/>
        <w:gridCol w:w="850"/>
        <w:gridCol w:w="1006"/>
        <w:gridCol w:w="1261"/>
      </w:tblGrid>
      <w:tr>
        <w:trPr>
          <w:trHeight w:val="363"/>
        </w:trPr>
        <w:tc>
          <w:tcPr>
            <w:tcW w:w="602" w:type="dxa"/>
            <w:vAlign w:val="center"/>
            <w:vMerge w:val="restart"/>
            <w:textDirection w:val="btLr"/>
            <w:noWrap w:val="false"/>
          </w:tcPr>
          <w:p>
            <w:pPr>
              <w:ind w:left="94" w:right="113" w:hanging="34"/>
              <w:jc w:val="center"/>
            </w:pPr>
            <w:r>
              <w:t xml:space="preserve">№ </w:t>
            </w:r>
            <w:r>
              <w:t xml:space="preserve">участника</w:t>
            </w:r>
            <w:r/>
          </w:p>
        </w:tc>
        <w:tc>
          <w:tcPr>
            <w:tcW w:w="29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Ф.И.О.</w:t>
            </w:r>
            <w:r/>
          </w:p>
          <w:p>
            <w:pPr>
              <w:jc w:val="center"/>
            </w:pPr>
            <w:r>
              <w:t xml:space="preserve">Дата рождения</w:t>
            </w:r>
            <w:r/>
          </w:p>
        </w:tc>
        <w:tc>
          <w:tcPr>
            <w:gridSpan w:val="6"/>
            <w:tcW w:w="53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Виды дисциплин</w:t>
            </w:r>
            <w:r/>
          </w:p>
        </w:tc>
        <w:tc>
          <w:tcPr>
            <w:tcW w:w="10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Сумма </w:t>
            </w:r>
            <w:r>
              <w:t xml:space="preserve">очков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2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Занятое место</w:t>
            </w:r>
            <w:r>
              <w:t xml:space="preserve"> командное</w:t>
            </w:r>
            <w:r/>
          </w:p>
        </w:tc>
      </w:tr>
      <w:tr>
        <w:trPr>
          <w:cantSplit/>
          <w:trHeight w:val="1249"/>
        </w:trPr>
        <w:tc>
          <w:tcPr>
            <w:tcBorders>
              <w:bottom w:val="single" w:color="000000" w:themeColor="text1" w:sz="4" w:space="0"/>
            </w:tcBorders>
            <w:tcW w:w="60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color="000000" w:themeColor="text1" w:sz="4" w:space="0"/>
            </w:tcBorders>
            <w:tcW w:w="29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color="000000" w:themeColor="text1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Бег </w:t>
            </w:r>
            <w:r/>
          </w:p>
          <w:p>
            <w:pPr>
              <w:jc w:val="center"/>
            </w:pPr>
            <w:r>
              <w:t xml:space="preserve">100 м</w:t>
            </w:r>
            <w:r/>
          </w:p>
        </w:tc>
        <w:tc>
          <w:tcPr>
            <w:tcBorders>
              <w:bottom w:val="single" w:color="000000" w:themeColor="text1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очки</w:t>
            </w:r>
            <w:r/>
          </w:p>
        </w:tc>
        <w:tc>
          <w:tcPr>
            <w:tcBorders>
              <w:bottom w:val="single" w:color="000000" w:themeColor="text1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Бег</w:t>
            </w:r>
            <w:r/>
          </w:p>
          <w:p>
            <w:pPr>
              <w:jc w:val="center"/>
            </w:pPr>
            <w:r>
              <w:t xml:space="preserve">400</w:t>
            </w:r>
            <w:r/>
          </w:p>
        </w:tc>
        <w:tc>
          <w:tcPr>
            <w:tcBorders>
              <w:left w:val="single" w:color="000000" w:sz="4" w:space="0"/>
              <w:bottom w:val="single" w:color="000000" w:themeColor="text1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очки</w:t>
            </w:r>
            <w:r/>
          </w:p>
        </w:tc>
        <w:tc>
          <w:tcPr>
            <w:tcBorders>
              <w:bottom w:val="single" w:color="000000" w:themeColor="text1" w:sz="4" w:space="0"/>
              <w:right w:val="single" w:color="000000" w:sz="4" w:space="0"/>
            </w:tcBorders>
            <w:tcW w:w="851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Прыжок в длину с места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left w:val="single" w:color="000000" w:sz="4" w:space="0"/>
              <w:bottom w:val="single" w:color="000000" w:themeColor="text1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очки</w:t>
            </w:r>
            <w:r/>
          </w:p>
        </w:tc>
        <w:tc>
          <w:tcPr>
            <w:tcBorders>
              <w:bottom w:val="single" w:color="000000" w:themeColor="text1" w:sz="4" w:space="0"/>
            </w:tcBorders>
            <w:tcW w:w="10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color="000000" w:themeColor="text1" w:sz="4" w:space="0"/>
            </w:tcBorders>
            <w:tcW w:w="12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845"/>
        </w:trPr>
        <w:tc>
          <w:tcPr>
            <w:tcW w:w="602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1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44"/>
        </w:trPr>
        <w:tc>
          <w:tcPr>
            <w:tcW w:w="602" w:type="dxa"/>
            <w:textDirection w:val="lrTb"/>
            <w:noWrap w:val="false"/>
          </w:tcPr>
          <w:p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0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38"/>
        </w:trPr>
        <w:tc>
          <w:tcPr>
            <w:tcW w:w="602" w:type="dxa"/>
            <w:textDirection w:val="lrTb"/>
            <w:noWrap w:val="false"/>
          </w:tcPr>
          <w:p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0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38"/>
        </w:trPr>
        <w:tc>
          <w:tcPr>
            <w:tcW w:w="602" w:type="dxa"/>
            <w:textDirection w:val="lrTb"/>
            <w:noWrap w:val="false"/>
          </w:tcPr>
          <w:p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0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38"/>
        </w:trPr>
        <w:tc>
          <w:tcPr>
            <w:tcW w:w="602" w:type="dxa"/>
            <w:vMerge w:val="restart"/>
            <w:textDirection w:val="lrTb"/>
            <w:noWrap w:val="false"/>
          </w:tcPr>
          <w:p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6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38"/>
        </w:trPr>
        <w:tc>
          <w:tcPr>
            <w:tcW w:w="602" w:type="dxa"/>
            <w:vMerge w:val="restart"/>
            <w:textDirection w:val="lrTb"/>
            <w:noWrap w:val="false"/>
          </w:tcPr>
          <w:p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61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/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</w:r>
      <w:r>
        <w:rPr>
          <w:sz w:val="24"/>
          <w:szCs w:val="24"/>
        </w:rPr>
        <w:t xml:space="preserve">Гл. судья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_________________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Гл. секретарь</w:t>
      </w:r>
      <w:r>
        <w:rPr>
          <w:sz w:val="24"/>
          <w:szCs w:val="24"/>
        </w:rPr>
        <w:t xml:space="preserve">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sectPr>
      <w:footnotePr/>
      <w:endnotePr/>
      <w:type w:val="nextPage"/>
      <w:pgSz w:w="11905" w:h="16837" w:orient="portrait"/>
      <w:pgMar w:top="284" w:right="567" w:bottom="567" w:left="56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2"/>
    <w:next w:val="832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3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2"/>
    <w:next w:val="83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3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3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3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3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3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3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2"/>
    <w:next w:val="832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3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2"/>
    <w:next w:val="832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3"/>
    <w:link w:val="676"/>
    <w:uiPriority w:val="10"/>
    <w:rPr>
      <w:sz w:val="48"/>
      <w:szCs w:val="48"/>
    </w:rPr>
  </w:style>
  <w:style w:type="paragraph" w:styleId="678">
    <w:name w:val="Subtitle"/>
    <w:basedOn w:val="832"/>
    <w:next w:val="832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3"/>
    <w:link w:val="678"/>
    <w:uiPriority w:val="11"/>
    <w:rPr>
      <w:sz w:val="24"/>
      <w:szCs w:val="24"/>
    </w:rPr>
  </w:style>
  <w:style w:type="paragraph" w:styleId="680">
    <w:name w:val="Quote"/>
    <w:basedOn w:val="832"/>
    <w:next w:val="832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2"/>
    <w:next w:val="832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3"/>
    <w:link w:val="684"/>
    <w:uiPriority w:val="99"/>
  </w:style>
  <w:style w:type="paragraph" w:styleId="686">
    <w:name w:val="Footer"/>
    <w:basedOn w:val="832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3"/>
    <w:link w:val="686"/>
    <w:uiPriority w:val="99"/>
  </w:style>
  <w:style w:type="paragraph" w:styleId="688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ody Text"/>
    <w:basedOn w:val="832"/>
    <w:link w:val="837"/>
    <w:pPr>
      <w:spacing w:after="120"/>
    </w:pPr>
  </w:style>
  <w:style w:type="character" w:styleId="837" w:customStyle="1">
    <w:name w:val="Основной текст Знак"/>
    <w:basedOn w:val="833"/>
    <w:link w:val="836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38">
    <w:name w:val="List Bullet"/>
    <w:basedOn w:val="832"/>
    <w:pPr>
      <w:ind w:right="-285" w:firstLine="708"/>
      <w:jc w:val="both"/>
      <w:spacing w:line="360" w:lineRule="auto"/>
    </w:pPr>
    <w:rPr>
      <w:sz w:val="28"/>
      <w:szCs w:val="28"/>
      <w:lang w:eastAsia="ru-RU"/>
    </w:rPr>
  </w:style>
  <w:style w:type="paragraph" w:styleId="839">
    <w:name w:val="Body Text Indent"/>
    <w:basedOn w:val="832"/>
    <w:link w:val="840"/>
    <w:pPr>
      <w:ind w:left="283"/>
      <w:spacing w:after="120"/>
    </w:pPr>
    <w:rPr>
      <w:sz w:val="24"/>
      <w:szCs w:val="24"/>
      <w:lang w:eastAsia="ru-RU"/>
    </w:rPr>
  </w:style>
  <w:style w:type="character" w:styleId="840" w:customStyle="1">
    <w:name w:val="Основной текст с отступом Знак"/>
    <w:basedOn w:val="833"/>
    <w:link w:val="83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1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42" w:customStyle="1">
    <w:name w:val="Маркированный список1"/>
    <w:basedOn w:val="832"/>
    <w:pPr>
      <w:ind w:firstLine="709"/>
      <w:jc w:val="both"/>
      <w:spacing w:line="360" w:lineRule="auto"/>
    </w:pPr>
    <w:rPr>
      <w:sz w:val="28"/>
      <w:szCs w:val="28"/>
    </w:rPr>
  </w:style>
  <w:style w:type="paragraph" w:styleId="843" w:customStyle="1">
    <w:name w:val="Список 21"/>
    <w:basedOn w:val="832"/>
    <w:pPr>
      <w:ind w:left="566" w:hanging="283"/>
    </w:pPr>
  </w:style>
  <w:style w:type="paragraph" w:styleId="844" w:customStyle="1">
    <w:name w:val="Список 22"/>
    <w:basedOn w:val="832"/>
    <w:pPr>
      <w:ind w:left="566" w:hanging="283"/>
    </w:pPr>
  </w:style>
  <w:style w:type="paragraph" w:styleId="845">
    <w:name w:val="Normal (Web)"/>
    <w:basedOn w:val="832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846">
    <w:name w:val="Hyperlink"/>
    <w:basedOn w:val="833"/>
    <w:uiPriority w:val="99"/>
    <w:unhideWhenUsed/>
    <w:rPr>
      <w:color w:val="0000ff" w:themeColor="hyperlink"/>
      <w:u w:val="single"/>
    </w:rPr>
  </w:style>
  <w:style w:type="table" w:styleId="847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8">
    <w:name w:val="List Paragraph"/>
    <w:basedOn w:val="832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49">
    <w:name w:val="Balloon Text"/>
    <w:basedOn w:val="832"/>
    <w:link w:val="850"/>
    <w:uiPriority w:val="99"/>
    <w:semiHidden/>
    <w:unhideWhenUsed/>
    <w:rPr>
      <w:rFonts w:ascii="Tahoma" w:hAnsi="Tahoma" w:cs="Tahoma"/>
      <w:sz w:val="16"/>
      <w:szCs w:val="16"/>
    </w:rPr>
  </w:style>
  <w:style w:type="character" w:styleId="850" w:customStyle="1">
    <w:name w:val="Текст выноски Знак"/>
    <w:basedOn w:val="833"/>
    <w:link w:val="849"/>
    <w:uiPriority w:val="99"/>
    <w:semiHidden/>
    <w:rPr>
      <w:rFonts w:ascii="Tahoma" w:hAnsi="Tahoma" w:eastAsia="Times New Roman" w:cs="Tahoma"/>
      <w:sz w:val="16"/>
      <w:szCs w:val="16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Ya Blondinko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revision>5</cp:revision>
  <dcterms:created xsi:type="dcterms:W3CDTF">2023-05-12T11:29:00Z</dcterms:created>
  <dcterms:modified xsi:type="dcterms:W3CDTF">2025-05-06T13:21:55Z</dcterms:modified>
</cp:coreProperties>
</file>